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3A79" w14:textId="210F03EF" w:rsidR="00E66A33" w:rsidRPr="00B827D8" w:rsidRDefault="340C2678" w:rsidP="00E66A33">
      <w:pPr>
        <w:pStyle w:val="berschrift1"/>
      </w:pPr>
      <w:r>
        <w:t xml:space="preserve">Endress+Hauser </w:t>
      </w:r>
      <w:r w:rsidR="000163A0">
        <w:t>zeigt sich verlässlich</w:t>
      </w:r>
    </w:p>
    <w:p w14:paraId="3AE41AC2" w14:textId="3A9BC51B" w:rsidR="009C7261" w:rsidRPr="00B827D8" w:rsidRDefault="00683FAF" w:rsidP="009C7261">
      <w:pPr>
        <w:pStyle w:val="berschrift2"/>
      </w:pPr>
      <w:r>
        <w:t xml:space="preserve">Firmengruppe </w:t>
      </w:r>
      <w:r w:rsidR="000F744E">
        <w:t>übertrifft</w:t>
      </w:r>
      <w:r>
        <w:t xml:space="preserve"> </w:t>
      </w:r>
      <w:r w:rsidR="00876F40">
        <w:t xml:space="preserve">im Geschäftsjahr </w:t>
      </w:r>
      <w:r>
        <w:t>202</w:t>
      </w:r>
      <w:r w:rsidR="000F744E">
        <w:t xml:space="preserve">1 </w:t>
      </w:r>
      <w:r w:rsidR="000163A0">
        <w:t>die eigenen Erwartungen</w:t>
      </w:r>
    </w:p>
    <w:p w14:paraId="6CC4F10C" w14:textId="093DE6CF" w:rsidR="000F744E" w:rsidRDefault="00E90738" w:rsidP="000F744E">
      <w:pPr>
        <w:ind w:right="-2"/>
        <w:rPr>
          <w:b/>
        </w:rPr>
      </w:pPr>
      <w:r w:rsidRPr="00E90738">
        <w:rPr>
          <w:b/>
        </w:rPr>
        <w:t>Endress+Hauser</w:t>
      </w:r>
      <w:r w:rsidR="00512094">
        <w:rPr>
          <w:b/>
        </w:rPr>
        <w:t xml:space="preserve"> </w:t>
      </w:r>
      <w:r w:rsidR="00CA21A2">
        <w:rPr>
          <w:b/>
        </w:rPr>
        <w:t>hat im Geschäftsjahr 2021 die eigenen Erwartungen übertroffen</w:t>
      </w:r>
      <w:r w:rsidR="000F744E">
        <w:rPr>
          <w:b/>
        </w:rPr>
        <w:t>. D</w:t>
      </w:r>
      <w:r w:rsidR="004F6FC5">
        <w:rPr>
          <w:b/>
        </w:rPr>
        <w:t>er Spezialist für</w:t>
      </w:r>
      <w:r w:rsidR="00683FAF">
        <w:rPr>
          <w:b/>
        </w:rPr>
        <w:t xml:space="preserve"> Mess- und Automatisierungstechnik </w:t>
      </w:r>
      <w:r w:rsidR="000F744E">
        <w:rPr>
          <w:b/>
        </w:rPr>
        <w:t xml:space="preserve">erreichte bei Auftragseingang, Umsatz, Gewinn und Beschäftigung neue Bestmarken. Diesen Schwung konnte die Firmengruppe mit ins neue Jahr hinübernehmen. </w:t>
      </w:r>
      <w:r w:rsidR="00CA21A2">
        <w:rPr>
          <w:b/>
        </w:rPr>
        <w:t>Zwar dämpft d</w:t>
      </w:r>
      <w:r w:rsidR="000F744E">
        <w:rPr>
          <w:b/>
        </w:rPr>
        <w:t>er Krieg in der Ukraine die Hoffnungen, die gute Entwicklung fortsetzen</w:t>
      </w:r>
      <w:r w:rsidR="00CA21A2">
        <w:rPr>
          <w:b/>
        </w:rPr>
        <w:t xml:space="preserve"> zu können, doch </w:t>
      </w:r>
      <w:r w:rsidR="00357B15">
        <w:rPr>
          <w:b/>
        </w:rPr>
        <w:t xml:space="preserve">sieht </w:t>
      </w:r>
      <w:r w:rsidR="00434DD3">
        <w:rPr>
          <w:b/>
        </w:rPr>
        <w:t>sich</w:t>
      </w:r>
      <w:r w:rsidR="00CA21A2">
        <w:rPr>
          <w:b/>
        </w:rPr>
        <w:t xml:space="preserve"> das Unternehmen für </w:t>
      </w:r>
      <w:r w:rsidR="00182E1B">
        <w:rPr>
          <w:b/>
        </w:rPr>
        <w:t xml:space="preserve">ein </w:t>
      </w:r>
      <w:r w:rsidR="00CA21A2">
        <w:rPr>
          <w:b/>
        </w:rPr>
        <w:t>schwieriges wirtschaftliches Umfeld gut gerüstet</w:t>
      </w:r>
      <w:r w:rsidR="000F744E">
        <w:rPr>
          <w:b/>
        </w:rPr>
        <w:t>.</w:t>
      </w:r>
    </w:p>
    <w:p w14:paraId="53CCB4BA" w14:textId="09FA129F" w:rsidR="00C17E67" w:rsidRDefault="00C17E67" w:rsidP="00C17E67">
      <w:r>
        <w:t xml:space="preserve">2,6 Millionen Messgeräte lieferte Endress+Hauser 2021 aus. „Unsere Kunden haben uns in hohem Maße vertraut“, sagte </w:t>
      </w:r>
      <w:r w:rsidR="00434DD3">
        <w:t xml:space="preserve">CEO </w:t>
      </w:r>
      <w:r>
        <w:t>Matthias Altendorf auf der Bilanzpressekonferenz in Basel. „Sie konnten sich nach Ausbruch der Pandemie auf uns verlassen. Und wir waren ein verlässlicher Partner, als die Nachfrage wieder angezogen hat.“ Trotz angespannter Beschaffungsmärkte und Logistikketten stellte das Unternehmen weltweit die Materialverfügbarkeit sicher und lieferte mit hoher Termintreue aus.</w:t>
      </w:r>
    </w:p>
    <w:p w14:paraId="36738A6A" w14:textId="73148B48" w:rsidR="005537A5" w:rsidRDefault="00043C0C" w:rsidP="005537A5">
      <w:pPr>
        <w:pStyle w:val="TitelimText"/>
      </w:pPr>
      <w:r>
        <w:t>Wachstum breit abgestützt</w:t>
      </w:r>
    </w:p>
    <w:p w14:paraId="2998FDFD" w14:textId="60F12BB2" w:rsidR="00557841" w:rsidRDefault="00C17E67" w:rsidP="00CA21A2">
      <w:r>
        <w:t xml:space="preserve">So konnte </w:t>
      </w:r>
      <w:r w:rsidR="00CA21A2">
        <w:t>Endress+Hauser 2021 nicht nur an die Vor-Corona-</w:t>
      </w:r>
      <w:r w:rsidR="001866A7">
        <w:t>Zeit</w:t>
      </w:r>
      <w:r w:rsidR="00CA21A2">
        <w:t xml:space="preserve"> anknüpfen, sondern </w:t>
      </w:r>
      <w:r w:rsidR="00182E1B">
        <w:t>wichtige</w:t>
      </w:r>
      <w:r w:rsidR="00CA21A2">
        <w:t xml:space="preserve"> Kenn</w:t>
      </w:r>
      <w:r w:rsidR="00043C0C">
        <w:t>zahlen</w:t>
      </w:r>
      <w:r w:rsidR="00CA21A2">
        <w:t xml:space="preserve"> deutlich verbessern. </w:t>
      </w:r>
      <w:r w:rsidR="00182E1B">
        <w:t>D</w:t>
      </w:r>
      <w:r w:rsidR="00CA21A2">
        <w:t>e</w:t>
      </w:r>
      <w:r w:rsidR="001866A7">
        <w:t>r</w:t>
      </w:r>
      <w:r w:rsidR="00CA21A2">
        <w:t xml:space="preserve"> Nettoumsatz </w:t>
      </w:r>
      <w:r w:rsidR="00182E1B">
        <w:t xml:space="preserve">stieg </w:t>
      </w:r>
      <w:r w:rsidR="00CA21A2">
        <w:t>um 11,7</w:t>
      </w:r>
      <w:r w:rsidR="001866A7">
        <w:t> </w:t>
      </w:r>
      <w:r w:rsidR="00CA21A2">
        <w:t>Prozent auf 2,879</w:t>
      </w:r>
      <w:r w:rsidR="001866A7">
        <w:t> </w:t>
      </w:r>
      <w:r w:rsidR="00CA21A2">
        <w:t xml:space="preserve">Milliarden Euro. </w:t>
      </w:r>
      <w:r w:rsidR="00557841">
        <w:t xml:space="preserve">In Asien und Amerika entwickelten sich die Verkäufe dynamisch, in Europa solide. Afrika lag im Plus, nur im Nahen Osten ging das stark von Öl und Gas abhängige Geschäft zurück. China vergrößerte </w:t>
      </w:r>
      <w:r w:rsidR="00434DD3">
        <w:t>sein</w:t>
      </w:r>
      <w:r w:rsidR="00557841">
        <w:t xml:space="preserve">en Vorsprung </w:t>
      </w:r>
      <w:r w:rsidR="00434DD3">
        <w:t xml:space="preserve">als umsatzstärkster Absatzmarkt </w:t>
      </w:r>
      <w:r w:rsidR="00557841">
        <w:t xml:space="preserve">vor den USA und Deutschland. </w:t>
      </w:r>
    </w:p>
    <w:p w14:paraId="22AAD8EC" w14:textId="0309D8AC" w:rsidR="00721A33" w:rsidRDefault="00557841" w:rsidP="007130C8">
      <w:r>
        <w:t xml:space="preserve">Der Auftragseingang lag 2021 noch einmal gut fünf Prozentpunkte über dem Umsatzwachstum. </w:t>
      </w:r>
      <w:r w:rsidR="001866A7">
        <w:t xml:space="preserve">Der Firmenchef sieht </w:t>
      </w:r>
      <w:r w:rsidR="00357B15">
        <w:t xml:space="preserve">darin </w:t>
      </w:r>
      <w:r w:rsidR="00CA21A2">
        <w:t>Nachhol</w:t>
      </w:r>
      <w:r w:rsidR="001866A7">
        <w:t>e</w:t>
      </w:r>
      <w:r w:rsidR="00CA21A2">
        <w:t>ffekte</w:t>
      </w:r>
      <w:r w:rsidR="001866A7">
        <w:t xml:space="preserve">, </w:t>
      </w:r>
      <w:r w:rsidR="00043C0C">
        <w:t>ebenso</w:t>
      </w:r>
      <w:r w:rsidR="001866A7">
        <w:t xml:space="preserve"> </w:t>
      </w:r>
      <w:r w:rsidR="00182E1B">
        <w:t>eine Belebung</w:t>
      </w:r>
      <w:r w:rsidR="001866A7">
        <w:t xml:space="preserve"> </w:t>
      </w:r>
      <w:r w:rsidR="00182E1B">
        <w:t xml:space="preserve">der Nachfrage </w:t>
      </w:r>
      <w:r w:rsidR="001866A7">
        <w:t>in</w:t>
      </w:r>
      <w:r w:rsidR="00434DD3">
        <w:t xml:space="preserve"> fast allen</w:t>
      </w:r>
      <w:r w:rsidR="0064304B">
        <w:t xml:space="preserve"> Branchen. </w:t>
      </w:r>
      <w:r w:rsidR="00C07076">
        <w:t>In der Prozess</w:t>
      </w:r>
      <w:r w:rsidR="00043C0C">
        <w:t>messtechnik</w:t>
      </w:r>
      <w:r w:rsidR="00C07076">
        <w:t xml:space="preserve"> sorg</w:t>
      </w:r>
      <w:r w:rsidR="00043C0C">
        <w:t>t</w:t>
      </w:r>
      <w:r w:rsidR="00C07076">
        <w:t xml:space="preserve">en </w:t>
      </w:r>
      <w:r w:rsidR="00043C0C">
        <w:t>moderne</w:t>
      </w:r>
      <w:r w:rsidR="00C07076">
        <w:t xml:space="preserve"> Analyseverfahren sowie die Digitalisierung </w:t>
      </w:r>
      <w:r w:rsidR="00043C0C">
        <w:t xml:space="preserve">der Industrie </w:t>
      </w:r>
      <w:r w:rsidR="00C07076">
        <w:t>für Impulse. Im Laborgeschäft</w:t>
      </w:r>
      <w:r w:rsidR="00043C0C">
        <w:t>, das 2020 von der Nachfrage nach PCR-Diagnostik beflügelt worden war,</w:t>
      </w:r>
      <w:r w:rsidR="00C07076">
        <w:t xml:space="preserve"> konnte </w:t>
      </w:r>
      <w:r>
        <w:t xml:space="preserve">die Tochterfirma </w:t>
      </w:r>
      <w:r w:rsidR="00C07076">
        <w:t xml:space="preserve">Analytik Jena </w:t>
      </w:r>
      <w:r w:rsidR="00043C0C">
        <w:t xml:space="preserve">mit Produkten zur chemischen Analyse </w:t>
      </w:r>
      <w:r w:rsidR="00434DD3">
        <w:t>verstärkt</w:t>
      </w:r>
      <w:r w:rsidR="00043C0C">
        <w:t xml:space="preserve"> wachsen.</w:t>
      </w:r>
    </w:p>
    <w:p w14:paraId="750E801E" w14:textId="46AC37A6" w:rsidR="00557841" w:rsidRDefault="00763EFF" w:rsidP="00557841">
      <w:pPr>
        <w:pStyle w:val="TitelimText"/>
      </w:pPr>
      <w:r>
        <w:t xml:space="preserve">Ausbildungsoffensive und </w:t>
      </w:r>
      <w:r w:rsidR="000163A0">
        <w:t>Nachhaltigkeitsf</w:t>
      </w:r>
      <w:r>
        <w:t>okus</w:t>
      </w:r>
    </w:p>
    <w:p w14:paraId="02D74103" w14:textId="2519C8C5" w:rsidR="00C00F8F" w:rsidRDefault="00C00F8F" w:rsidP="00C00F8F">
      <w:r>
        <w:t xml:space="preserve">Ende 2021 arbeiteten weltweit 15.117 Menschen für das Familienunternehmen, 663 mehr als vor Jahresfrist. </w:t>
      </w:r>
      <w:r w:rsidR="00557841">
        <w:t xml:space="preserve">Vor allem in der Produktion wurden neue Stellen geschaffen. </w:t>
      </w:r>
      <w:r>
        <w:t xml:space="preserve">Nahezu alle Auszubildenden </w:t>
      </w:r>
      <w:r w:rsidR="000451CA">
        <w:t>erhielten</w:t>
      </w:r>
      <w:r>
        <w:t xml:space="preserve"> nach Abschluss ihre</w:t>
      </w:r>
      <w:r w:rsidR="000451CA">
        <w:t>r Lehre</w:t>
      </w:r>
      <w:r>
        <w:t xml:space="preserve"> ein Stelle</w:t>
      </w:r>
      <w:r w:rsidR="000451CA">
        <w:t>n</w:t>
      </w:r>
      <w:r>
        <w:t xml:space="preserve">angebot. </w:t>
      </w:r>
      <w:r w:rsidR="00F13F7B">
        <w:t xml:space="preserve">Endress+Hauser </w:t>
      </w:r>
      <w:r w:rsidR="000451CA">
        <w:t xml:space="preserve">will das Engagement in der Ausbildung noch einmal deutlich verstärken und </w:t>
      </w:r>
      <w:r w:rsidR="00F13F7B">
        <w:t xml:space="preserve">die </w:t>
      </w:r>
      <w:r w:rsidR="00357B15">
        <w:t xml:space="preserve">Zahl der Auszubildenden, Studenten und Praktikanten </w:t>
      </w:r>
      <w:r w:rsidR="000451CA">
        <w:t xml:space="preserve">in den nächsten Jahren </w:t>
      </w:r>
      <w:r w:rsidR="00F13F7B">
        <w:t>verdoppeln.</w:t>
      </w:r>
    </w:p>
    <w:p w14:paraId="50AE00FF" w14:textId="38940D78" w:rsidR="00557841" w:rsidRDefault="00557841" w:rsidP="00C00F8F">
      <w:r>
        <w:t xml:space="preserve">Im </w:t>
      </w:r>
      <w:r w:rsidR="000451CA">
        <w:t xml:space="preserve">unabhängigen </w:t>
      </w:r>
      <w:r>
        <w:t>Nachhaltigkeit</w:t>
      </w:r>
      <w:r w:rsidR="000451CA">
        <w:t>s-</w:t>
      </w:r>
      <w:r w:rsidR="00634DD2">
        <w:t>Audit</w:t>
      </w:r>
      <w:r w:rsidR="000451CA">
        <w:t xml:space="preserve"> von EcoVadis verbesserte sich </w:t>
      </w:r>
      <w:r>
        <w:t xml:space="preserve">Endress+Hauser </w:t>
      </w:r>
      <w:r w:rsidR="000451CA">
        <w:t>um vier auf 76</w:t>
      </w:r>
      <w:r w:rsidR="00634DD2">
        <w:t> </w:t>
      </w:r>
      <w:r w:rsidR="000451CA">
        <w:t xml:space="preserve">Punkte. Damit </w:t>
      </w:r>
      <w:r w:rsidR="00634DD2">
        <w:t xml:space="preserve">bewegt sich das Unternehmen nun </w:t>
      </w:r>
      <w:r w:rsidR="000451CA">
        <w:t xml:space="preserve">im obersten Prozent der Vergleichsgruppe. </w:t>
      </w:r>
      <w:r w:rsidR="00EE6EFE">
        <w:t>A</w:t>
      </w:r>
      <w:r w:rsidR="00634DD2">
        <w:t xml:space="preserve">uf Gruppenebene </w:t>
      </w:r>
      <w:r w:rsidR="00EE6EFE">
        <w:t xml:space="preserve">wurde </w:t>
      </w:r>
      <w:r w:rsidR="00634DD2">
        <w:t>die Position eines</w:t>
      </w:r>
      <w:r w:rsidR="000451CA">
        <w:t xml:space="preserve"> Corporate Social Responsibility Officers geschaffen. Die </w:t>
      </w:r>
      <w:r w:rsidR="00763EFF">
        <w:t xml:space="preserve">neue </w:t>
      </w:r>
      <w:r w:rsidR="000451CA">
        <w:t>Verantwortliche soll die Nachhaltigkeitsstrategie weiterentwickeln</w:t>
      </w:r>
      <w:r w:rsidR="00634DD2">
        <w:t xml:space="preserve"> und ihre Umsetzung vorantreiben</w:t>
      </w:r>
      <w:r w:rsidR="000451CA">
        <w:t>.</w:t>
      </w:r>
    </w:p>
    <w:p w14:paraId="106331DD" w14:textId="0984DD11" w:rsidR="003E6363" w:rsidRDefault="003E6363" w:rsidP="003E6363">
      <w:pPr>
        <w:pStyle w:val="TitelimText"/>
      </w:pPr>
      <w:bookmarkStart w:id="0" w:name="_Hlk99294201"/>
      <w:r>
        <w:t xml:space="preserve">Viele </w:t>
      </w:r>
      <w:r w:rsidR="000163A0">
        <w:t>I</w:t>
      </w:r>
      <w:r>
        <w:t xml:space="preserve">nnovationen, </w:t>
      </w:r>
      <w:r w:rsidR="000163A0">
        <w:t>hohe</w:t>
      </w:r>
      <w:r>
        <w:t xml:space="preserve"> Investitionen</w:t>
      </w:r>
    </w:p>
    <w:p w14:paraId="0F4E262C" w14:textId="024628A4" w:rsidR="003E6363" w:rsidRDefault="00434DD3" w:rsidP="003E6363">
      <w:pPr>
        <w:ind w:right="-2"/>
      </w:pPr>
      <w:r>
        <w:t>Von den</w:t>
      </w:r>
      <w:r w:rsidR="003E6363">
        <w:t xml:space="preserve"> über 70 Produktinnovationen des vergangenen Jahres stehen </w:t>
      </w:r>
      <w:r>
        <w:t xml:space="preserve">viele </w:t>
      </w:r>
      <w:r w:rsidR="003E6363">
        <w:t xml:space="preserve">in Verbindung mit dem Thema Digitalisierung. 213,4 Millionen Euro, rund 7,4 Prozent des Umsatzes, wandte Endress+Hauser </w:t>
      </w:r>
      <w:r w:rsidR="006E38E7">
        <w:t xml:space="preserve">2021 </w:t>
      </w:r>
      <w:r w:rsidR="003E6363">
        <w:t xml:space="preserve">für Forschung und Entwicklung auf, 9,4 Prozent mehr als </w:t>
      </w:r>
      <w:r w:rsidR="006E38E7">
        <w:t>im Jahr zuvor</w:t>
      </w:r>
      <w:r w:rsidR="003E6363">
        <w:t xml:space="preserve">. 258 Erstanmeldungen </w:t>
      </w:r>
      <w:r w:rsidR="003E6363">
        <w:lastRenderedPageBreak/>
        <w:t>bei Patentämtern in aller Welt zeugen von der Innovationskraft der Firmengruppe. Das Schutzrechte-Portfolio umfasst insgesamt 8.600 aktive Patente und Patentanmeldungen.</w:t>
      </w:r>
    </w:p>
    <w:p w14:paraId="441B1052" w14:textId="0CDCBDE0" w:rsidR="003E6363" w:rsidRDefault="003E6363" w:rsidP="003E6363">
      <w:r>
        <w:t xml:space="preserve">Endress+Hauser stemmte 2021 Investitionen von 192,8 Millionen Euro (6,4 Prozent weniger als im Vorjahr). </w:t>
      </w:r>
      <w:r w:rsidR="00434DD3">
        <w:t>Gerade</w:t>
      </w:r>
      <w:r>
        <w:t xml:space="preserve"> bezogen w</w:t>
      </w:r>
      <w:r w:rsidR="00434DD3">
        <w:t>e</w:t>
      </w:r>
      <w:r>
        <w:t>rd</w:t>
      </w:r>
      <w:r w:rsidR="00434DD3">
        <w:t>e</w:t>
      </w:r>
      <w:r>
        <w:t xml:space="preserve">n neue Gebäude im schweizerischen Reinach. Noch im Gange sind die Arbeiten an den Fertigungsstandorten Gerlingen und Waldheim in Deutschland sowie Aurangabad in Indien. Die größten neuen Vorhaben betreffen die Produktion im deutschen Maulburg sowie </w:t>
      </w:r>
      <w:r w:rsidR="00EE6EFE">
        <w:t xml:space="preserve">ein </w:t>
      </w:r>
      <w:r>
        <w:t xml:space="preserve">Werk im chinesischen Suzhou. </w:t>
      </w:r>
      <w:r w:rsidR="00EE6EFE">
        <w:t>D</w:t>
      </w:r>
      <w:r>
        <w:t>ie Sales Center Mexiko und Finnland</w:t>
      </w:r>
      <w:r w:rsidR="00EE6EFE">
        <w:t xml:space="preserve"> errichten eigene Gebäude</w:t>
      </w:r>
      <w:r w:rsidR="00F4158B">
        <w:t xml:space="preserve">; </w:t>
      </w:r>
      <w:r w:rsidR="00876F40">
        <w:t xml:space="preserve">die Tochtergesellschaften </w:t>
      </w:r>
      <w:r w:rsidR="00EE6EFE">
        <w:t xml:space="preserve">in </w:t>
      </w:r>
      <w:r w:rsidR="00F4158B">
        <w:t>Australien</w:t>
      </w:r>
      <w:r w:rsidR="00EE6EFE">
        <w:t xml:space="preserve"> und Argentinien </w:t>
      </w:r>
      <w:r w:rsidR="00876F40">
        <w:t>kaufen</w:t>
      </w:r>
      <w:r w:rsidR="00EE6EFE">
        <w:t xml:space="preserve"> Gebäude</w:t>
      </w:r>
      <w:r>
        <w:t>.</w:t>
      </w:r>
    </w:p>
    <w:p w14:paraId="09AC9537" w14:textId="5975D655" w:rsidR="00654635" w:rsidRDefault="00043C0C" w:rsidP="00654635">
      <w:pPr>
        <w:pStyle w:val="TitelimText"/>
      </w:pPr>
      <w:r>
        <w:t>Gewinn wächst überdurchschnittlich</w:t>
      </w:r>
    </w:p>
    <w:bookmarkEnd w:id="0"/>
    <w:p w14:paraId="268D7E3D" w14:textId="1639C9DA" w:rsidR="005E1D37" w:rsidRDefault="006E38E7" w:rsidP="007130C8">
      <w:r>
        <w:t xml:space="preserve">Die Wechselkurse </w:t>
      </w:r>
      <w:r w:rsidR="005E1D37">
        <w:t xml:space="preserve">hatten 2021 </w:t>
      </w:r>
      <w:r w:rsidR="0052627D">
        <w:t xml:space="preserve">nur </w:t>
      </w:r>
      <w:r>
        <w:t xml:space="preserve">einen </w:t>
      </w:r>
      <w:r w:rsidR="005E1D37">
        <w:t xml:space="preserve">geringen Einfluss, heißt es im Bericht von </w:t>
      </w:r>
      <w:r w:rsidR="001F6ADF">
        <w:t>Finanzchef</w:t>
      </w:r>
      <w:r w:rsidR="005E1D37">
        <w:t xml:space="preserve"> Dr. Luc Schultheiss. </w:t>
      </w:r>
      <w:r w:rsidR="00182E1B">
        <w:t xml:space="preserve">Der Wertverlust des Euro kostete </w:t>
      </w:r>
      <w:r w:rsidR="003E6363">
        <w:t>0,5</w:t>
      </w:r>
      <w:r w:rsidR="00182E1B">
        <w:t xml:space="preserve"> Prozentpunkt</w:t>
      </w:r>
      <w:r w:rsidR="003E6363">
        <w:t>e</w:t>
      </w:r>
      <w:r w:rsidR="00182E1B">
        <w:t xml:space="preserve"> Umsatz. </w:t>
      </w:r>
      <w:r w:rsidR="0052627D">
        <w:t>Zwar stiegen d</w:t>
      </w:r>
      <w:r w:rsidR="00182E1B">
        <w:t>ie Ausgaben</w:t>
      </w:r>
      <w:r w:rsidR="00654635">
        <w:t xml:space="preserve"> für</w:t>
      </w:r>
      <w:r w:rsidR="005E1D37">
        <w:t xml:space="preserve"> Material</w:t>
      </w:r>
      <w:r w:rsidR="00654635">
        <w:t xml:space="preserve">, Logistik und </w:t>
      </w:r>
      <w:r w:rsidR="0052627D">
        <w:t>Personal</w:t>
      </w:r>
      <w:r w:rsidR="00182E1B">
        <w:t>, doch</w:t>
      </w:r>
      <w:r w:rsidR="00654635">
        <w:t xml:space="preserve"> </w:t>
      </w:r>
      <w:r w:rsidR="00763EFF">
        <w:t>blieben</w:t>
      </w:r>
      <w:r>
        <w:t xml:space="preserve"> </w:t>
      </w:r>
      <w:r w:rsidR="00654635">
        <w:t xml:space="preserve">die </w:t>
      </w:r>
      <w:r w:rsidR="00182E1B">
        <w:t>Kosten</w:t>
      </w:r>
      <w:r w:rsidR="00654635">
        <w:t xml:space="preserve"> für Geschäftsreisen, Kundenbetreuung </w:t>
      </w:r>
      <w:r w:rsidR="00182E1B">
        <w:t>und</w:t>
      </w:r>
      <w:r w:rsidR="00654635">
        <w:t xml:space="preserve"> Messe</w:t>
      </w:r>
      <w:r w:rsidR="0052627D">
        <w:t>auftritte</w:t>
      </w:r>
      <w:r w:rsidR="00654635">
        <w:t xml:space="preserve"> </w:t>
      </w:r>
      <w:r w:rsidR="00F4158B">
        <w:t xml:space="preserve">aufgrund der Coronavirus-Pandemie </w:t>
      </w:r>
      <w:r w:rsidR="00654635">
        <w:t>unter de</w:t>
      </w:r>
      <w:r>
        <w:t>m Niveau</w:t>
      </w:r>
      <w:r w:rsidR="00182E1B">
        <w:t xml:space="preserve"> </w:t>
      </w:r>
      <w:r w:rsidR="00654635">
        <w:t xml:space="preserve">früherer Jahre. </w:t>
      </w:r>
      <w:r w:rsidR="00043C0C">
        <w:t>D</w:t>
      </w:r>
      <w:r w:rsidR="00763EFF">
        <w:t>adurch wuchs d</w:t>
      </w:r>
      <w:r w:rsidR="005E1D37">
        <w:t xml:space="preserve">er betriebliche Aufwand </w:t>
      </w:r>
      <w:r w:rsidR="00043C0C">
        <w:t xml:space="preserve">insgesamt </w:t>
      </w:r>
      <w:r w:rsidR="005E1D37">
        <w:t>unterdurchschnittlich</w:t>
      </w:r>
      <w:r w:rsidR="00763EFF">
        <w:t xml:space="preserve">; </w:t>
      </w:r>
      <w:r w:rsidR="00A86A6B">
        <w:t xml:space="preserve">das Betriebsergebnis (EBIT) </w:t>
      </w:r>
      <w:r w:rsidR="00763EFF">
        <w:t xml:space="preserve">stieg </w:t>
      </w:r>
      <w:r w:rsidR="00A86A6B">
        <w:t>um 28,8 Prozent auf 434,0 Millionen Euro.</w:t>
      </w:r>
    </w:p>
    <w:p w14:paraId="0E144558" w14:textId="36585FB2" w:rsidR="00A86A6B" w:rsidRDefault="00F4158B" w:rsidP="007130C8">
      <w:r>
        <w:t>Auch w</w:t>
      </w:r>
      <w:r w:rsidR="00A86A6B">
        <w:t xml:space="preserve">eil die Finanzanlagen </w:t>
      </w:r>
      <w:r w:rsidR="00654635">
        <w:t>im vergangenen Jahr eine</w:t>
      </w:r>
      <w:r w:rsidR="00A86A6B">
        <w:t xml:space="preserve"> gute Rendite </w:t>
      </w:r>
      <w:r w:rsidR="0052627D">
        <w:t>erwirtschafteten</w:t>
      </w:r>
      <w:r w:rsidR="00A86A6B">
        <w:t xml:space="preserve">, </w:t>
      </w:r>
      <w:r w:rsidR="00654635">
        <w:t>verbesserte sich</w:t>
      </w:r>
      <w:r w:rsidR="00A86A6B">
        <w:t xml:space="preserve"> das Ergebnis vor Steuern (EBT) um </w:t>
      </w:r>
      <w:r w:rsidR="00654635">
        <w:t>37,</w:t>
      </w:r>
      <w:r w:rsidR="00A86A6B">
        <w:t>4 Prozent auf 463,8 Millionen Euro</w:t>
      </w:r>
      <w:r w:rsidR="00654635">
        <w:t>. D</w:t>
      </w:r>
      <w:r w:rsidR="00A86A6B">
        <w:t xml:space="preserve">ie Umsatzrendite </w:t>
      </w:r>
      <w:r w:rsidR="00817AA0">
        <w:t xml:space="preserve">(ROS) </w:t>
      </w:r>
      <w:r w:rsidR="00A86A6B">
        <w:t>kletterte um drei Zähler auf 16,1 Prozent.</w:t>
      </w:r>
      <w:r w:rsidR="00654635">
        <w:t xml:space="preserve"> Aufgrund einer niedrigeren Steuerrate wuchs das Ergebnis nach Steuern um 40,0 Prozent auf 356,8 Millionen Euro. Die Eigenkapitalquote erreichte 79,1 Prozent, ein Plus von 2,1 Prozentpunkten.</w:t>
      </w:r>
      <w:r w:rsidR="00817AA0">
        <w:t xml:space="preserve"> Das</w:t>
      </w:r>
      <w:r w:rsidR="00817AA0" w:rsidRPr="00817AA0">
        <w:t xml:space="preserve"> </w:t>
      </w:r>
      <w:r w:rsidR="00817AA0">
        <w:t>Familienunternehmen ist praktisch frei von Bankschulden.</w:t>
      </w:r>
    </w:p>
    <w:p w14:paraId="50432D1E" w14:textId="775C0933" w:rsidR="00EC72BB" w:rsidRDefault="00357B15" w:rsidP="00EC72BB">
      <w:pPr>
        <w:pStyle w:val="TitelimText"/>
      </w:pPr>
      <w:r>
        <w:t xml:space="preserve">Krieg in der </w:t>
      </w:r>
      <w:r w:rsidR="008C609D">
        <w:t>Ukraine überschattet Ausblick</w:t>
      </w:r>
    </w:p>
    <w:p w14:paraId="501C7CCE" w14:textId="0179B0E9" w:rsidR="004B5D29" w:rsidRDefault="0064304B" w:rsidP="0050689C">
      <w:r>
        <w:t xml:space="preserve">Endress+Hauser </w:t>
      </w:r>
      <w:r w:rsidR="006E38E7">
        <w:t>startete</w:t>
      </w:r>
      <w:r>
        <w:t xml:space="preserve"> mit einem rekordhohen Auftragsbestand ins laufende Jahr</w:t>
      </w:r>
      <w:r w:rsidR="006E38E7">
        <w:t xml:space="preserve">; </w:t>
      </w:r>
      <w:r w:rsidR="00C17E67">
        <w:t xml:space="preserve">im ersten Quartal lag der </w:t>
      </w:r>
      <w:r w:rsidR="004B5D29">
        <w:t xml:space="preserve">Auftragseingang über Plan. Die Firmengruppe hatte 2022 </w:t>
      </w:r>
      <w:r w:rsidR="00C17E67">
        <w:t xml:space="preserve">mit </w:t>
      </w:r>
      <w:r w:rsidR="004B5D29">
        <w:t xml:space="preserve">Wachstum im </w:t>
      </w:r>
      <w:r w:rsidR="006E38E7">
        <w:t>oberen</w:t>
      </w:r>
      <w:r w:rsidR="004B5D29">
        <w:t xml:space="preserve"> einstelligen Prozentbereich </w:t>
      </w:r>
      <w:r w:rsidR="00C17E67">
        <w:t>gerechnet</w:t>
      </w:r>
      <w:r w:rsidR="004B5D29">
        <w:t xml:space="preserve">. </w:t>
      </w:r>
      <w:r w:rsidR="00C17E67">
        <w:t>Doch jetzt</w:t>
      </w:r>
      <w:r w:rsidR="004B5D29">
        <w:t xml:space="preserve"> ist ungewiss, ob </w:t>
      </w:r>
      <w:r w:rsidR="006E38E7">
        <w:t xml:space="preserve">dieses </w:t>
      </w:r>
      <w:r w:rsidR="004B5D29">
        <w:t>Ziel erreich</w:t>
      </w:r>
      <w:r w:rsidR="00C17E67">
        <w:t>bar ist</w:t>
      </w:r>
      <w:r w:rsidR="004B5D29">
        <w:t>. „</w:t>
      </w:r>
      <w:r w:rsidR="00C17E67">
        <w:t>Russlands</w:t>
      </w:r>
      <w:r w:rsidR="004B5D29">
        <w:t xml:space="preserve"> </w:t>
      </w:r>
      <w:r w:rsidR="000163A0">
        <w:t>Angriff auf die</w:t>
      </w:r>
      <w:r w:rsidR="004B5D29">
        <w:t xml:space="preserve"> Ukraine hat alles verändert“, </w:t>
      </w:r>
      <w:r w:rsidR="00763EFF">
        <w:t>sagte</w:t>
      </w:r>
      <w:r w:rsidR="004B5D29">
        <w:t xml:space="preserve"> Matthias Altendorf. „Er bringt Leid über Millionen Menschen und trifft viele Gesellschaften zu einer Zeit, da die Pandemie</w:t>
      </w:r>
      <w:r w:rsidR="00C17E67">
        <w:t xml:space="preserve"> noch lange</w:t>
      </w:r>
      <w:r w:rsidR="004B5D29">
        <w:t xml:space="preserve"> nicht überwunden ist.“</w:t>
      </w:r>
    </w:p>
    <w:p w14:paraId="430C6F68" w14:textId="5979961B" w:rsidR="00E75B25" w:rsidRDefault="00E75B25" w:rsidP="0050689C">
      <w:r>
        <w:t xml:space="preserve">Endress+Hauser </w:t>
      </w:r>
      <w:r w:rsidR="006E38E7">
        <w:t>stoppte</w:t>
      </w:r>
      <w:r>
        <w:t xml:space="preserve"> mit Beginn der Invasion </w:t>
      </w:r>
      <w:r w:rsidR="00F4158B">
        <w:t xml:space="preserve">alle </w:t>
      </w:r>
      <w:r>
        <w:t xml:space="preserve">Lieferungen nach Russland. „Wir werden die Sanktionen in vollem Umfang einhalten“, betonte der </w:t>
      </w:r>
      <w:r w:rsidR="000163A0">
        <w:t>Firmenchef</w:t>
      </w:r>
      <w:r>
        <w:t xml:space="preserve">. „Zugleich stehen wir </w:t>
      </w:r>
      <w:r w:rsidR="00434DD3">
        <w:t xml:space="preserve">gegenüber </w:t>
      </w:r>
      <w:r w:rsidR="006E38E7">
        <w:t xml:space="preserve">Mitarbeitenden </w:t>
      </w:r>
      <w:r w:rsidR="00357B15">
        <w:t xml:space="preserve">und Kunden </w:t>
      </w:r>
      <w:r w:rsidR="006E38E7">
        <w:t xml:space="preserve">in Russland </w:t>
      </w:r>
      <w:r>
        <w:t xml:space="preserve">in der Verantwortung.“ </w:t>
      </w:r>
      <w:r w:rsidR="000163A0">
        <w:t>1</w:t>
      </w:r>
      <w:r w:rsidR="00357B15">
        <w:t>82</w:t>
      </w:r>
      <w:r w:rsidR="000163A0">
        <w:t xml:space="preserve"> Menschen </w:t>
      </w:r>
      <w:r w:rsidR="00434DD3">
        <w:t>arbeiten im</w:t>
      </w:r>
      <w:r w:rsidR="000163A0">
        <w:t xml:space="preserve"> dortige</w:t>
      </w:r>
      <w:r w:rsidR="00434DD3">
        <w:t>n</w:t>
      </w:r>
      <w:r w:rsidR="000163A0">
        <w:t xml:space="preserve"> Sales Center. </w:t>
      </w:r>
      <w:r w:rsidR="001D4062">
        <w:t>Unternehmen</w:t>
      </w:r>
      <w:r w:rsidR="00434DD3">
        <w:t xml:space="preserve">, die </w:t>
      </w:r>
      <w:r w:rsidR="00F4158B">
        <w:t>die</w:t>
      </w:r>
      <w:r w:rsidR="00357B15">
        <w:t xml:space="preserve"> Zivilgesellschaft </w:t>
      </w:r>
      <w:r w:rsidR="00F4158B">
        <w:t>versorgen</w:t>
      </w:r>
      <w:r w:rsidR="00357B15">
        <w:t xml:space="preserve"> </w:t>
      </w:r>
      <w:r w:rsidR="00F4158B">
        <w:t xml:space="preserve">und nicht unter die Sanktionen fallen </w:t>
      </w:r>
      <w:r w:rsidR="00434DD3">
        <w:t>– etwa in der</w:t>
      </w:r>
      <w:r w:rsidR="000163A0" w:rsidRPr="000163A0">
        <w:t xml:space="preserve"> </w:t>
      </w:r>
      <w:r w:rsidR="000163A0">
        <w:t>Lebensmittelindustrie, de</w:t>
      </w:r>
      <w:r w:rsidR="00434DD3">
        <w:t>n</w:t>
      </w:r>
      <w:r w:rsidR="000163A0">
        <w:t xml:space="preserve"> Life Sciences oder </w:t>
      </w:r>
      <w:r w:rsidR="00434DD3">
        <w:t>der</w:t>
      </w:r>
      <w:r w:rsidR="000163A0">
        <w:t xml:space="preserve"> Wasser- und Abwasser-Branche</w:t>
      </w:r>
      <w:r w:rsidR="00434DD3">
        <w:t xml:space="preserve"> – </w:t>
      </w:r>
      <w:r w:rsidR="001D4062">
        <w:t>will die Firmengruppe weiter beliefern.</w:t>
      </w:r>
    </w:p>
    <w:p w14:paraId="65354538" w14:textId="560A359F" w:rsidR="008C609D" w:rsidRPr="00A64C73" w:rsidRDefault="00D91732" w:rsidP="008C609D">
      <w:pPr>
        <w:pStyle w:val="TitelimText"/>
      </w:pPr>
      <w:r w:rsidRPr="00A64C73">
        <w:t xml:space="preserve">Starker </w:t>
      </w:r>
      <w:r w:rsidR="008C609D" w:rsidRPr="00A64C73">
        <w:t>Zusammenhalt i</w:t>
      </w:r>
      <w:r w:rsidRPr="00A64C73">
        <w:t>m Unternehmen</w:t>
      </w:r>
    </w:p>
    <w:p w14:paraId="2F60245F" w14:textId="667A1B5B" w:rsidR="00C17E67" w:rsidRDefault="008C609D" w:rsidP="008C609D">
      <w:r w:rsidRPr="00A64C73">
        <w:t>„</w:t>
      </w:r>
      <w:bookmarkStart w:id="1" w:name="_Hlk99444064"/>
      <w:r w:rsidRPr="00A64C73">
        <w:t xml:space="preserve">Wichtig ist nicht, ob wir </w:t>
      </w:r>
      <w:r w:rsidR="00357B15" w:rsidRPr="00A64C73">
        <w:t xml:space="preserve">unter allen Umständen </w:t>
      </w:r>
      <w:r w:rsidRPr="00A64C73">
        <w:t>unsere finanziellen Ziele erreichen – sondern dass wir in dieser Situation unsere Kunden weiterhin bestmöglich unterstützen</w:t>
      </w:r>
      <w:bookmarkEnd w:id="1"/>
      <w:r w:rsidRPr="00A64C73">
        <w:t>“</w:t>
      </w:r>
      <w:r w:rsidR="00C17E67" w:rsidRPr="00A64C73">
        <w:t xml:space="preserve">, </w:t>
      </w:r>
      <w:r w:rsidRPr="00A64C73">
        <w:t>bekräftigte</w:t>
      </w:r>
      <w:r w:rsidR="00C17E67" w:rsidRPr="00A64C73">
        <w:t xml:space="preserve"> Verwaltungsratspräsident Dr. h. c. Klaus Endress. </w:t>
      </w:r>
      <w:r w:rsidRPr="00A64C73">
        <w:t>Verwaltungsrat und Gesellschafterfamilie vertrauten den Menschen und dem Management der Firmengruppe. „</w:t>
      </w:r>
      <w:r w:rsidR="00D91732" w:rsidRPr="00A64C73">
        <w:t xml:space="preserve">Wir werden im Unternehmen zusammenhalten und für unsere Mitarbeitenden da sein. Gemeinsam werden wir gut durch diese herausfordernde Zeit kommen und weiter ein verlässlicher Partner </w:t>
      </w:r>
      <w:r w:rsidR="00BB5DBB" w:rsidRPr="00A64C73">
        <w:t xml:space="preserve">für unsere Kunden </w:t>
      </w:r>
      <w:r w:rsidR="00D91732" w:rsidRPr="00A64C73">
        <w:t>sein</w:t>
      </w:r>
      <w:r w:rsidRPr="00A64C73">
        <w:t>.“</w:t>
      </w:r>
    </w:p>
    <w:p w14:paraId="017DA081" w14:textId="629CCE44" w:rsidR="00755A91" w:rsidRPr="00B827D8" w:rsidRDefault="00E66A33" w:rsidP="00400174">
      <w:r w:rsidRPr="00B827D8">
        <w:br w:type="page"/>
      </w:r>
    </w:p>
    <w:p w14:paraId="0827B11F" w14:textId="77777777" w:rsidR="006A44DA" w:rsidRDefault="006A44DA" w:rsidP="006A44DA">
      <w:pPr>
        <w:pStyle w:val="TitelimText"/>
        <w:rPr>
          <w:lang w:val="de-CH"/>
        </w:rPr>
      </w:pPr>
      <w:r>
        <w:rPr>
          <w:lang w:val="de-CH"/>
        </w:rPr>
        <w:lastRenderedPageBreak/>
        <w:t>Die Endress+Hauser Gruppe</w:t>
      </w:r>
      <w:r>
        <w:rPr>
          <w:lang w:val="de-CH"/>
        </w:rPr>
        <w:br/>
      </w:r>
    </w:p>
    <w:p w14:paraId="7268FD12" w14:textId="77777777" w:rsidR="00F2427E" w:rsidRPr="00001669" w:rsidRDefault="00F2427E" w:rsidP="00F2427E">
      <w:pPr>
        <w:rPr>
          <w:szCs w:val="22"/>
        </w:rPr>
      </w:pPr>
      <w:r w:rsidRPr="00E310CC">
        <w:rPr>
          <w:szCs w:val="22"/>
        </w:rPr>
        <w:t xml:space="preserve">Endress+Hauser ist ein </w:t>
      </w:r>
      <w:r>
        <w:rPr>
          <w:szCs w:val="22"/>
        </w:rPr>
        <w:t>global</w:t>
      </w:r>
      <w:r w:rsidRPr="00E310CC">
        <w:rPr>
          <w:szCs w:val="22"/>
        </w:rPr>
        <w:t xml:space="preserve"> führender Anbieter von Mess- und </w:t>
      </w:r>
      <w:r w:rsidRPr="00001669">
        <w:rPr>
          <w:szCs w:val="22"/>
        </w:rPr>
        <w:t>Automatisierungstechnik für Prozess und Labor. Das Familienunternehmen mit Sitz in Reinach/Schweiz erzielte 20</w:t>
      </w:r>
      <w:r>
        <w:rPr>
          <w:szCs w:val="22"/>
        </w:rPr>
        <w:t>21</w:t>
      </w:r>
      <w:r w:rsidRPr="00001669">
        <w:rPr>
          <w:szCs w:val="22"/>
        </w:rPr>
        <w:t xml:space="preserve"> mit </w:t>
      </w:r>
      <w:r>
        <w:rPr>
          <w:szCs w:val="22"/>
        </w:rPr>
        <w:t>über</w:t>
      </w:r>
      <w:r w:rsidRPr="00001669">
        <w:rPr>
          <w:szCs w:val="22"/>
        </w:rPr>
        <w:t xml:space="preserve"> 1</w:t>
      </w:r>
      <w:r>
        <w:rPr>
          <w:szCs w:val="22"/>
        </w:rPr>
        <w:t>5</w:t>
      </w:r>
      <w:r w:rsidRPr="00001669">
        <w:rPr>
          <w:szCs w:val="22"/>
        </w:rPr>
        <w:t xml:space="preserve">.000 Beschäftigten </w:t>
      </w:r>
      <w:r>
        <w:rPr>
          <w:szCs w:val="22"/>
        </w:rPr>
        <w:t>annähernd</w:t>
      </w:r>
      <w:r w:rsidRPr="00001669">
        <w:rPr>
          <w:szCs w:val="22"/>
        </w:rPr>
        <w:t xml:space="preserve"> 2,</w:t>
      </w:r>
      <w:r>
        <w:rPr>
          <w:szCs w:val="22"/>
        </w:rPr>
        <w:t>9</w:t>
      </w:r>
      <w:r w:rsidRPr="00001669">
        <w:rPr>
          <w:szCs w:val="22"/>
        </w:rPr>
        <w:t xml:space="preserve"> Milliarden Euro Umsatz. </w:t>
      </w:r>
    </w:p>
    <w:p w14:paraId="40C18EEE" w14:textId="77777777" w:rsidR="00F2427E" w:rsidRPr="00001669" w:rsidRDefault="00F2427E" w:rsidP="00F2427E">
      <w:pPr>
        <w:rPr>
          <w:color w:val="auto"/>
          <w:szCs w:val="22"/>
        </w:rPr>
      </w:pPr>
      <w:r w:rsidRPr="00001669">
        <w:rPr>
          <w:szCs w:val="22"/>
        </w:rPr>
        <w:t>Geräte, Lösungen und Dienstleistungen von Endress+Hauser sind in vielen Branchen zu Hause. Die Kunden gewinnen damit wertvolles Wissen aus ihren Anwendunge</w:t>
      </w:r>
      <w:r w:rsidRPr="00001669">
        <w:rPr>
          <w:color w:val="auto"/>
          <w:szCs w:val="22"/>
        </w:rPr>
        <w:t>n. So können sie ihre Produkte verbessern, wirtschaftlich arbeiten und zugleich Mensch und Umwelt schützen.</w:t>
      </w:r>
    </w:p>
    <w:p w14:paraId="5C950FCF" w14:textId="77777777" w:rsidR="00F2427E" w:rsidRPr="00001669" w:rsidRDefault="00F2427E" w:rsidP="00F2427E">
      <w:pPr>
        <w:rPr>
          <w:szCs w:val="22"/>
        </w:rPr>
      </w:pPr>
      <w:r w:rsidRPr="00001669">
        <w:rPr>
          <w:color w:val="auto"/>
          <w:szCs w:val="22"/>
        </w:rPr>
        <w:t>Endress+Hauser ist weltweit ein verlässlicher Partner. Eigene Vertriebsgesellsc</w:t>
      </w:r>
      <w:r w:rsidRPr="00001669">
        <w:rPr>
          <w:szCs w:val="22"/>
        </w:rPr>
        <w:t xml:space="preserve">haften in </w:t>
      </w:r>
      <w:r>
        <w:rPr>
          <w:szCs w:val="22"/>
        </w:rPr>
        <w:t xml:space="preserve">mehr als </w:t>
      </w:r>
      <w:r w:rsidRPr="00001669">
        <w:rPr>
          <w:szCs w:val="22"/>
        </w:rPr>
        <w:t xml:space="preserve">50 Ländern sowie Vertreter in weiteren 70 Staaten stellen einen kompetenten Support sicher. Produktionsstätten auf </w:t>
      </w:r>
      <w:r>
        <w:rPr>
          <w:szCs w:val="22"/>
        </w:rPr>
        <w:t>vier</w:t>
      </w:r>
      <w:r w:rsidRPr="00001669">
        <w:rPr>
          <w:szCs w:val="22"/>
        </w:rPr>
        <w:t xml:space="preserve"> Kontinenten fertigen schnell und flexibel in höchster Qualität.</w:t>
      </w:r>
    </w:p>
    <w:p w14:paraId="5D8C5FC0" w14:textId="77777777" w:rsidR="00F2427E" w:rsidRPr="00BE3497" w:rsidRDefault="00F2427E" w:rsidP="00F2427E">
      <w:pPr>
        <w:rPr>
          <w:color w:val="auto"/>
          <w:szCs w:val="22"/>
        </w:rPr>
      </w:pPr>
      <w:r w:rsidRPr="00001669">
        <w:rPr>
          <w:szCs w:val="22"/>
        </w:rPr>
        <w:t>Endress+Hauser wurde 1953 von Georg H. Endress und Ludwig Hauser gegründet. Seither treibt das Unternehmen Entwicklung und Einsatz innovativer Technologien voran und gestaltet heute die digitale Transformation der Industrie mit</w:t>
      </w:r>
      <w:r w:rsidRPr="00001669">
        <w:rPr>
          <w:color w:val="auto"/>
          <w:szCs w:val="22"/>
        </w:rPr>
        <w:t xml:space="preserve">. </w:t>
      </w:r>
      <w:r>
        <w:rPr>
          <w:color w:val="auto"/>
          <w:szCs w:val="22"/>
        </w:rPr>
        <w:t>8</w:t>
      </w:r>
      <w:r w:rsidRPr="00001669">
        <w:rPr>
          <w:color w:val="auto"/>
          <w:szCs w:val="22"/>
        </w:rPr>
        <w:t>.</w:t>
      </w:r>
      <w:r>
        <w:rPr>
          <w:color w:val="auto"/>
          <w:szCs w:val="22"/>
        </w:rPr>
        <w:t>6</w:t>
      </w:r>
      <w:r w:rsidRPr="00001669">
        <w:rPr>
          <w:color w:val="auto"/>
          <w:szCs w:val="22"/>
        </w:rPr>
        <w:t xml:space="preserve">00 Patente und </w:t>
      </w:r>
      <w:r>
        <w:rPr>
          <w:color w:val="auto"/>
          <w:szCs w:val="22"/>
        </w:rPr>
        <w:t>A</w:t>
      </w:r>
      <w:r w:rsidRPr="00001669">
        <w:rPr>
          <w:color w:val="auto"/>
          <w:szCs w:val="22"/>
        </w:rPr>
        <w:t>nmeldungen</w:t>
      </w:r>
      <w:r w:rsidRPr="00BE3497">
        <w:rPr>
          <w:color w:val="auto"/>
          <w:szCs w:val="22"/>
        </w:rPr>
        <w:t xml:space="preserve"> schützen das geistige Eigentum.</w:t>
      </w:r>
    </w:p>
    <w:p w14:paraId="1125B65A" w14:textId="77777777" w:rsidR="006A44DA" w:rsidRDefault="006A44DA" w:rsidP="006A44DA">
      <w:pPr>
        <w:rPr>
          <w:szCs w:val="22"/>
          <w:u w:val="single"/>
        </w:rPr>
      </w:pPr>
      <w:r w:rsidRPr="00E310CC">
        <w:rPr>
          <w:szCs w:val="22"/>
        </w:rPr>
        <w:t xml:space="preserve">Mehr Informationen unter </w:t>
      </w:r>
      <w:r w:rsidRPr="00E310CC">
        <w:rPr>
          <w:szCs w:val="22"/>
          <w:u w:val="single"/>
        </w:rPr>
        <w:t>www.endress.com/medienzentrum</w:t>
      </w:r>
      <w:r w:rsidRPr="00E310CC">
        <w:rPr>
          <w:szCs w:val="22"/>
        </w:rPr>
        <w:t xml:space="preserve"> oder </w:t>
      </w:r>
      <w:r w:rsidRPr="00E310CC">
        <w:rPr>
          <w:szCs w:val="22"/>
          <w:u w:val="single"/>
        </w:rPr>
        <w:t>www.endress.com</w:t>
      </w:r>
    </w:p>
    <w:p w14:paraId="25FB9E5A" w14:textId="77777777" w:rsidR="00B0795C" w:rsidRDefault="00B0795C" w:rsidP="00B0795C"/>
    <w:p w14:paraId="40F69ECA" w14:textId="77777777" w:rsidR="00B0795C" w:rsidRDefault="00B0795C" w:rsidP="00B0795C">
      <w:pPr>
        <w:pStyle w:val="TitelimText"/>
      </w:pPr>
      <w:r>
        <w:t>Kontakt</w:t>
      </w:r>
    </w:p>
    <w:p w14:paraId="503678C8" w14:textId="77777777" w:rsidR="00B0795C" w:rsidRPr="00C45112" w:rsidRDefault="00B0795C" w:rsidP="00B0795C">
      <w:pPr>
        <w:tabs>
          <w:tab w:val="left" w:pos="4820"/>
          <w:tab w:val="left" w:pos="5670"/>
        </w:tabs>
      </w:pPr>
      <w:r>
        <w:t>Martin Raab</w:t>
      </w:r>
      <w:r>
        <w:tab/>
        <w:t>E-Mail</w:t>
      </w:r>
      <w:r>
        <w:tab/>
        <w:t>martin.raab@endress.com</w:t>
      </w:r>
      <w:r>
        <w:br/>
        <w:t>Group Media Spokesperson</w:t>
      </w:r>
      <w:r>
        <w:tab/>
        <w:t>Telefon</w:t>
      </w:r>
      <w:r>
        <w:tab/>
        <w:t>+41 61 715 7722</w:t>
      </w:r>
      <w:r>
        <w:br/>
        <w:t>Endress+Hauser AG</w:t>
      </w:r>
      <w:r>
        <w:tab/>
        <w:t xml:space="preserve">Fax </w:t>
      </w:r>
      <w:r>
        <w:tab/>
        <w:t>+41 61 715 2888</w:t>
      </w:r>
      <w:r>
        <w:br/>
        <w:t>Kägenstrasse 2</w:t>
      </w:r>
      <w:r>
        <w:br/>
        <w:t>4153 Reinach BL</w:t>
      </w:r>
      <w:r>
        <w:br/>
        <w:t>Schweiz</w:t>
      </w:r>
    </w:p>
    <w:sectPr w:rsidR="00B0795C" w:rsidRPr="00C45112" w:rsidSect="00434DD3">
      <w:headerReference w:type="default" r:id="rId10"/>
      <w:footerReference w:type="default" r:id="rId11"/>
      <w:headerReference w:type="first" r:id="rId12"/>
      <w:footerReference w:type="first" r:id="rId13"/>
      <w:pgSz w:w="11906" w:h="16838" w:code="9"/>
      <w:pgMar w:top="2353" w:right="851" w:bottom="851"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3A297" w14:textId="77777777" w:rsidR="004B5467" w:rsidRDefault="004B5467" w:rsidP="00380AC8">
      <w:pPr>
        <w:spacing w:after="0" w:line="240" w:lineRule="auto"/>
      </w:pPr>
      <w:r>
        <w:separator/>
      </w:r>
    </w:p>
  </w:endnote>
  <w:endnote w:type="continuationSeparator" w:id="0">
    <w:p w14:paraId="5AE184EC" w14:textId="77777777" w:rsidR="004B5467" w:rsidRDefault="004B546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6109D3D" w14:textId="77777777"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05E9A">
          <w:rPr>
            <w:noProof/>
            <w:sz w:val="16"/>
            <w:szCs w:val="16"/>
          </w:rPr>
          <w:t>1</w:t>
        </w:r>
        <w:r w:rsidRPr="008274A8">
          <w:rPr>
            <w:sz w:val="16"/>
            <w:szCs w:val="16"/>
          </w:rPr>
          <w:fldChar w:fldCharType="end"/>
        </w:r>
        <w:r w:rsidR="00895409" w:rsidRPr="008274A8">
          <w:rPr>
            <w:sz w:val="16"/>
            <w:szCs w:val="16"/>
          </w:rPr>
          <w:t>/</w:t>
        </w:r>
        <w:r w:rsidR="00876F40">
          <w:fldChar w:fldCharType="begin"/>
        </w:r>
        <w:r w:rsidR="00876F40">
          <w:instrText xml:space="preserve"> NUMPAGES  \* Arabic  \* MERGEFORMAT </w:instrText>
        </w:r>
        <w:r w:rsidR="00876F40">
          <w:fldChar w:fldCharType="separate"/>
        </w:r>
        <w:r w:rsidR="00505E9A" w:rsidRPr="00505E9A">
          <w:rPr>
            <w:noProof/>
            <w:sz w:val="16"/>
            <w:szCs w:val="16"/>
          </w:rPr>
          <w:t>3</w:t>
        </w:r>
        <w:r w:rsidR="00876F40">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A51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9C44E" w14:textId="77777777" w:rsidR="004B5467" w:rsidRDefault="004B5467" w:rsidP="00380AC8">
      <w:pPr>
        <w:spacing w:after="0" w:line="240" w:lineRule="auto"/>
      </w:pPr>
      <w:r>
        <w:separator/>
      </w:r>
    </w:p>
  </w:footnote>
  <w:footnote w:type="continuationSeparator" w:id="0">
    <w:p w14:paraId="52DB90D8" w14:textId="77777777" w:rsidR="004B5467" w:rsidRDefault="004B546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7617C26" w14:textId="68E28942" w:rsidR="00895409" w:rsidRDefault="006A44DA" w:rsidP="00C27B1F">
          <w:pPr>
            <w:pStyle w:val="DokumententypDatum"/>
          </w:pPr>
          <w:r>
            <w:t>Presse</w:t>
          </w:r>
          <w:r w:rsidR="00895409">
            <w:t>mitteilung</w:t>
          </w:r>
        </w:p>
        <w:p w14:paraId="11E47927" w14:textId="76CED909" w:rsidR="00895409" w:rsidRPr="00F023F2" w:rsidRDefault="001358B4" w:rsidP="001A6C60">
          <w:pPr>
            <w:pStyle w:val="DokumententypDatum"/>
            <w:rPr>
              <w:lang w:val="en-US"/>
            </w:rPr>
          </w:pPr>
          <w:r>
            <w:rPr>
              <w:lang w:val="de-CH"/>
            </w:rPr>
            <w:t>5</w:t>
          </w:r>
          <w:r w:rsidR="00895409">
            <w:rPr>
              <w:lang w:val="de-CH"/>
            </w:rPr>
            <w:t xml:space="preserve">. </w:t>
          </w:r>
          <w:r>
            <w:rPr>
              <w:lang w:val="de-CH"/>
            </w:rPr>
            <w:t>April 2022</w:t>
          </w: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Kopfzeile"/>
                <w:jc w:val="right"/>
              </w:pPr>
              <w:r w:rsidRPr="00F023F2">
                <w:rPr>
                  <w:noProof/>
                  <w:lang w:eastAsia="de-DE"/>
                </w:rPr>
                <w:drawing>
                  <wp:inline distT="0" distB="0" distL="0" distR="0" wp14:anchorId="6C596FFC" wp14:editId="3E2A0105">
                    <wp:extent cx="2221200" cy="450000"/>
                    <wp:effectExtent l="0" t="0" r="0" b="762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42C1"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09"/>
  <w:hyphenationZone w:val="851"/>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09EE"/>
    <w:rsid w:val="00004456"/>
    <w:rsid w:val="00006B56"/>
    <w:rsid w:val="000163A0"/>
    <w:rsid w:val="00025DDF"/>
    <w:rsid w:val="0003434E"/>
    <w:rsid w:val="00043C0C"/>
    <w:rsid w:val="000451CA"/>
    <w:rsid w:val="00050BBC"/>
    <w:rsid w:val="00066668"/>
    <w:rsid w:val="00070F29"/>
    <w:rsid w:val="00074E71"/>
    <w:rsid w:val="000820CC"/>
    <w:rsid w:val="000867DC"/>
    <w:rsid w:val="00086FE8"/>
    <w:rsid w:val="0009144A"/>
    <w:rsid w:val="00092FCC"/>
    <w:rsid w:val="00093B94"/>
    <w:rsid w:val="000A44B4"/>
    <w:rsid w:val="000A7220"/>
    <w:rsid w:val="000A77D4"/>
    <w:rsid w:val="000B6313"/>
    <w:rsid w:val="000C6BB8"/>
    <w:rsid w:val="000D305E"/>
    <w:rsid w:val="000D4777"/>
    <w:rsid w:val="000D5C45"/>
    <w:rsid w:val="000F2506"/>
    <w:rsid w:val="000F6613"/>
    <w:rsid w:val="000F744E"/>
    <w:rsid w:val="001109FE"/>
    <w:rsid w:val="001309C8"/>
    <w:rsid w:val="00133267"/>
    <w:rsid w:val="001358B4"/>
    <w:rsid w:val="00135D0C"/>
    <w:rsid w:val="001376EC"/>
    <w:rsid w:val="00155CE3"/>
    <w:rsid w:val="00157519"/>
    <w:rsid w:val="0016103D"/>
    <w:rsid w:val="0016372B"/>
    <w:rsid w:val="00181C14"/>
    <w:rsid w:val="00182E1B"/>
    <w:rsid w:val="00185B35"/>
    <w:rsid w:val="001866A7"/>
    <w:rsid w:val="001A0596"/>
    <w:rsid w:val="001A6C60"/>
    <w:rsid w:val="001A7456"/>
    <w:rsid w:val="001B6377"/>
    <w:rsid w:val="001D4062"/>
    <w:rsid w:val="001D7B77"/>
    <w:rsid w:val="001F6ADF"/>
    <w:rsid w:val="0020796A"/>
    <w:rsid w:val="0021109E"/>
    <w:rsid w:val="00216D8F"/>
    <w:rsid w:val="00221919"/>
    <w:rsid w:val="00243CFB"/>
    <w:rsid w:val="002525A2"/>
    <w:rsid w:val="00266971"/>
    <w:rsid w:val="00277440"/>
    <w:rsid w:val="00292770"/>
    <w:rsid w:val="00295996"/>
    <w:rsid w:val="00295BEF"/>
    <w:rsid w:val="00296D64"/>
    <w:rsid w:val="00297D63"/>
    <w:rsid w:val="002D1513"/>
    <w:rsid w:val="002D4710"/>
    <w:rsid w:val="002E71CE"/>
    <w:rsid w:val="00300C82"/>
    <w:rsid w:val="00301905"/>
    <w:rsid w:val="00303E36"/>
    <w:rsid w:val="00304A97"/>
    <w:rsid w:val="00313826"/>
    <w:rsid w:val="00316F42"/>
    <w:rsid w:val="00320CF9"/>
    <w:rsid w:val="00323622"/>
    <w:rsid w:val="00323F55"/>
    <w:rsid w:val="00357932"/>
    <w:rsid w:val="00357B15"/>
    <w:rsid w:val="00372479"/>
    <w:rsid w:val="00380AC8"/>
    <w:rsid w:val="003824CD"/>
    <w:rsid w:val="00392A3C"/>
    <w:rsid w:val="00396340"/>
    <w:rsid w:val="003B17FC"/>
    <w:rsid w:val="003B4636"/>
    <w:rsid w:val="003C012B"/>
    <w:rsid w:val="003C576A"/>
    <w:rsid w:val="003D3413"/>
    <w:rsid w:val="003D784D"/>
    <w:rsid w:val="003E6363"/>
    <w:rsid w:val="003F3C9C"/>
    <w:rsid w:val="00400174"/>
    <w:rsid w:val="00405532"/>
    <w:rsid w:val="00414710"/>
    <w:rsid w:val="0041765A"/>
    <w:rsid w:val="004176D9"/>
    <w:rsid w:val="00417D7C"/>
    <w:rsid w:val="00434DD3"/>
    <w:rsid w:val="0045534B"/>
    <w:rsid w:val="0046418F"/>
    <w:rsid w:val="00464B30"/>
    <w:rsid w:val="004726CE"/>
    <w:rsid w:val="00474DAE"/>
    <w:rsid w:val="004751A7"/>
    <w:rsid w:val="00493590"/>
    <w:rsid w:val="004A13E5"/>
    <w:rsid w:val="004B39C6"/>
    <w:rsid w:val="004B5467"/>
    <w:rsid w:val="004B5D29"/>
    <w:rsid w:val="004C4B88"/>
    <w:rsid w:val="004C7F16"/>
    <w:rsid w:val="004E1B6E"/>
    <w:rsid w:val="004F4A23"/>
    <w:rsid w:val="004F6FC5"/>
    <w:rsid w:val="0050124C"/>
    <w:rsid w:val="00502B2D"/>
    <w:rsid w:val="00503774"/>
    <w:rsid w:val="00505E9A"/>
    <w:rsid w:val="0050689C"/>
    <w:rsid w:val="005073BC"/>
    <w:rsid w:val="00512094"/>
    <w:rsid w:val="005143BF"/>
    <w:rsid w:val="0052627D"/>
    <w:rsid w:val="005537A5"/>
    <w:rsid w:val="00553C89"/>
    <w:rsid w:val="00557841"/>
    <w:rsid w:val="0056492C"/>
    <w:rsid w:val="00595370"/>
    <w:rsid w:val="005971B7"/>
    <w:rsid w:val="005A281D"/>
    <w:rsid w:val="005A43F0"/>
    <w:rsid w:val="005A51F7"/>
    <w:rsid w:val="005B0FA6"/>
    <w:rsid w:val="005B3298"/>
    <w:rsid w:val="005C6C3F"/>
    <w:rsid w:val="005D1C54"/>
    <w:rsid w:val="005D5A54"/>
    <w:rsid w:val="005E1037"/>
    <w:rsid w:val="005E1D37"/>
    <w:rsid w:val="005F2787"/>
    <w:rsid w:val="005F6CA4"/>
    <w:rsid w:val="006115B2"/>
    <w:rsid w:val="00617C70"/>
    <w:rsid w:val="00623C3A"/>
    <w:rsid w:val="00625E16"/>
    <w:rsid w:val="00627CEA"/>
    <w:rsid w:val="00634DD2"/>
    <w:rsid w:val="00642B54"/>
    <w:rsid w:val="0064304B"/>
    <w:rsid w:val="00652501"/>
    <w:rsid w:val="006527DE"/>
    <w:rsid w:val="00654635"/>
    <w:rsid w:val="00657017"/>
    <w:rsid w:val="00663732"/>
    <w:rsid w:val="00683FAF"/>
    <w:rsid w:val="00690761"/>
    <w:rsid w:val="00690ED9"/>
    <w:rsid w:val="006962C9"/>
    <w:rsid w:val="006A30EA"/>
    <w:rsid w:val="006A44DA"/>
    <w:rsid w:val="006A6C49"/>
    <w:rsid w:val="006B5E1B"/>
    <w:rsid w:val="006B6BCE"/>
    <w:rsid w:val="006C3037"/>
    <w:rsid w:val="006E38E7"/>
    <w:rsid w:val="006E5420"/>
    <w:rsid w:val="00702368"/>
    <w:rsid w:val="007115E3"/>
    <w:rsid w:val="007130C8"/>
    <w:rsid w:val="00714493"/>
    <w:rsid w:val="00721A33"/>
    <w:rsid w:val="0072430C"/>
    <w:rsid w:val="00734CA4"/>
    <w:rsid w:val="007379C7"/>
    <w:rsid w:val="00737B4D"/>
    <w:rsid w:val="00755A91"/>
    <w:rsid w:val="007579D4"/>
    <w:rsid w:val="00761816"/>
    <w:rsid w:val="00761DB2"/>
    <w:rsid w:val="00763EFF"/>
    <w:rsid w:val="0076532A"/>
    <w:rsid w:val="0076594F"/>
    <w:rsid w:val="007668B7"/>
    <w:rsid w:val="0077116B"/>
    <w:rsid w:val="007728E3"/>
    <w:rsid w:val="007736FB"/>
    <w:rsid w:val="00782DFD"/>
    <w:rsid w:val="007852D8"/>
    <w:rsid w:val="007919B8"/>
    <w:rsid w:val="007928B1"/>
    <w:rsid w:val="007B15F8"/>
    <w:rsid w:val="007C2480"/>
    <w:rsid w:val="007D0775"/>
    <w:rsid w:val="007D746F"/>
    <w:rsid w:val="007E692F"/>
    <w:rsid w:val="007F76BE"/>
    <w:rsid w:val="008141C6"/>
    <w:rsid w:val="00817AA0"/>
    <w:rsid w:val="008274A8"/>
    <w:rsid w:val="008533E6"/>
    <w:rsid w:val="00861A3B"/>
    <w:rsid w:val="00862FB6"/>
    <w:rsid w:val="00866F02"/>
    <w:rsid w:val="00876B90"/>
    <w:rsid w:val="00876F40"/>
    <w:rsid w:val="00877C69"/>
    <w:rsid w:val="00884946"/>
    <w:rsid w:val="00893175"/>
    <w:rsid w:val="00895409"/>
    <w:rsid w:val="008979FA"/>
    <w:rsid w:val="008A57AD"/>
    <w:rsid w:val="008A6DF6"/>
    <w:rsid w:val="008C609D"/>
    <w:rsid w:val="008E3E91"/>
    <w:rsid w:val="008E4ECD"/>
    <w:rsid w:val="008F0E8C"/>
    <w:rsid w:val="008F2971"/>
    <w:rsid w:val="00905ED6"/>
    <w:rsid w:val="0092021F"/>
    <w:rsid w:val="00923F7A"/>
    <w:rsid w:val="009261F2"/>
    <w:rsid w:val="00931664"/>
    <w:rsid w:val="0093550C"/>
    <w:rsid w:val="00936473"/>
    <w:rsid w:val="009436F2"/>
    <w:rsid w:val="00947C8C"/>
    <w:rsid w:val="009517B6"/>
    <w:rsid w:val="00965A9E"/>
    <w:rsid w:val="00980526"/>
    <w:rsid w:val="00986F9F"/>
    <w:rsid w:val="00991F9D"/>
    <w:rsid w:val="009A4B87"/>
    <w:rsid w:val="009A6784"/>
    <w:rsid w:val="009B2C73"/>
    <w:rsid w:val="009B4093"/>
    <w:rsid w:val="009C1855"/>
    <w:rsid w:val="009C4353"/>
    <w:rsid w:val="009C7261"/>
    <w:rsid w:val="009D45D4"/>
    <w:rsid w:val="00A01B5A"/>
    <w:rsid w:val="00A234F7"/>
    <w:rsid w:val="00A26724"/>
    <w:rsid w:val="00A32639"/>
    <w:rsid w:val="00A53F52"/>
    <w:rsid w:val="00A64C73"/>
    <w:rsid w:val="00A82D96"/>
    <w:rsid w:val="00A82DDE"/>
    <w:rsid w:val="00A86A6B"/>
    <w:rsid w:val="00A9248C"/>
    <w:rsid w:val="00A927F7"/>
    <w:rsid w:val="00A961AA"/>
    <w:rsid w:val="00AA3AF5"/>
    <w:rsid w:val="00AA618D"/>
    <w:rsid w:val="00AB0CFF"/>
    <w:rsid w:val="00AB1A9F"/>
    <w:rsid w:val="00AD0191"/>
    <w:rsid w:val="00B03D01"/>
    <w:rsid w:val="00B06675"/>
    <w:rsid w:val="00B0795C"/>
    <w:rsid w:val="00B07CE3"/>
    <w:rsid w:val="00B12085"/>
    <w:rsid w:val="00B16B19"/>
    <w:rsid w:val="00B2271C"/>
    <w:rsid w:val="00B63108"/>
    <w:rsid w:val="00B64CDF"/>
    <w:rsid w:val="00B67AD1"/>
    <w:rsid w:val="00B827D8"/>
    <w:rsid w:val="00B85584"/>
    <w:rsid w:val="00B9053B"/>
    <w:rsid w:val="00BB039D"/>
    <w:rsid w:val="00BB5DBB"/>
    <w:rsid w:val="00BB7B14"/>
    <w:rsid w:val="00BC2399"/>
    <w:rsid w:val="00BD3532"/>
    <w:rsid w:val="00BD4AA4"/>
    <w:rsid w:val="00BE1F10"/>
    <w:rsid w:val="00BE461F"/>
    <w:rsid w:val="00BE737F"/>
    <w:rsid w:val="00BF399F"/>
    <w:rsid w:val="00C00F8F"/>
    <w:rsid w:val="00C05656"/>
    <w:rsid w:val="00C07076"/>
    <w:rsid w:val="00C11294"/>
    <w:rsid w:val="00C11C7C"/>
    <w:rsid w:val="00C15EAB"/>
    <w:rsid w:val="00C17E67"/>
    <w:rsid w:val="00C27B1F"/>
    <w:rsid w:val="00C32234"/>
    <w:rsid w:val="00C41D14"/>
    <w:rsid w:val="00C45112"/>
    <w:rsid w:val="00C50510"/>
    <w:rsid w:val="00C53EB0"/>
    <w:rsid w:val="00C60910"/>
    <w:rsid w:val="00C66B6D"/>
    <w:rsid w:val="00C67B9B"/>
    <w:rsid w:val="00C74ACB"/>
    <w:rsid w:val="00C83586"/>
    <w:rsid w:val="00C84060"/>
    <w:rsid w:val="00C86BCB"/>
    <w:rsid w:val="00CA194C"/>
    <w:rsid w:val="00CA21A2"/>
    <w:rsid w:val="00CA48C0"/>
    <w:rsid w:val="00CB3EE1"/>
    <w:rsid w:val="00CC070E"/>
    <w:rsid w:val="00CC4C3B"/>
    <w:rsid w:val="00CC6F52"/>
    <w:rsid w:val="00CE051E"/>
    <w:rsid w:val="00CE27C4"/>
    <w:rsid w:val="00CE67C7"/>
    <w:rsid w:val="00CE7391"/>
    <w:rsid w:val="00CF6176"/>
    <w:rsid w:val="00D027F3"/>
    <w:rsid w:val="00D0546D"/>
    <w:rsid w:val="00D1641C"/>
    <w:rsid w:val="00D25235"/>
    <w:rsid w:val="00D2734D"/>
    <w:rsid w:val="00D30CD7"/>
    <w:rsid w:val="00D476CA"/>
    <w:rsid w:val="00D60A45"/>
    <w:rsid w:val="00D64083"/>
    <w:rsid w:val="00D668DD"/>
    <w:rsid w:val="00D66F13"/>
    <w:rsid w:val="00D71F9A"/>
    <w:rsid w:val="00D84A90"/>
    <w:rsid w:val="00D91732"/>
    <w:rsid w:val="00D94379"/>
    <w:rsid w:val="00D945A4"/>
    <w:rsid w:val="00DA0EE9"/>
    <w:rsid w:val="00DA7921"/>
    <w:rsid w:val="00DB0D20"/>
    <w:rsid w:val="00DB2158"/>
    <w:rsid w:val="00DC4A25"/>
    <w:rsid w:val="00DC702C"/>
    <w:rsid w:val="00DD2EB7"/>
    <w:rsid w:val="00DD46C8"/>
    <w:rsid w:val="00DE62C4"/>
    <w:rsid w:val="00DE68C1"/>
    <w:rsid w:val="00DE7080"/>
    <w:rsid w:val="00DF2075"/>
    <w:rsid w:val="00DF45D0"/>
    <w:rsid w:val="00E008EA"/>
    <w:rsid w:val="00E14A82"/>
    <w:rsid w:val="00E152AB"/>
    <w:rsid w:val="00E233CD"/>
    <w:rsid w:val="00E32ED4"/>
    <w:rsid w:val="00E34577"/>
    <w:rsid w:val="00E40CFC"/>
    <w:rsid w:val="00E437F6"/>
    <w:rsid w:val="00E43E64"/>
    <w:rsid w:val="00E52B5E"/>
    <w:rsid w:val="00E550F7"/>
    <w:rsid w:val="00E66A33"/>
    <w:rsid w:val="00E75B25"/>
    <w:rsid w:val="00E81751"/>
    <w:rsid w:val="00E81969"/>
    <w:rsid w:val="00E84113"/>
    <w:rsid w:val="00E85D78"/>
    <w:rsid w:val="00E85FF5"/>
    <w:rsid w:val="00E90738"/>
    <w:rsid w:val="00E925F1"/>
    <w:rsid w:val="00E9431C"/>
    <w:rsid w:val="00E9525E"/>
    <w:rsid w:val="00EA4AF9"/>
    <w:rsid w:val="00EA63A4"/>
    <w:rsid w:val="00EB15CE"/>
    <w:rsid w:val="00EB17D3"/>
    <w:rsid w:val="00EC72BB"/>
    <w:rsid w:val="00ED5B7C"/>
    <w:rsid w:val="00ED6624"/>
    <w:rsid w:val="00EE224F"/>
    <w:rsid w:val="00EE6EFE"/>
    <w:rsid w:val="00EF59A6"/>
    <w:rsid w:val="00F023F2"/>
    <w:rsid w:val="00F06E7F"/>
    <w:rsid w:val="00F11BBE"/>
    <w:rsid w:val="00F13F7B"/>
    <w:rsid w:val="00F2427E"/>
    <w:rsid w:val="00F2428B"/>
    <w:rsid w:val="00F3287E"/>
    <w:rsid w:val="00F40B9A"/>
    <w:rsid w:val="00F4158B"/>
    <w:rsid w:val="00F445F3"/>
    <w:rsid w:val="00F45698"/>
    <w:rsid w:val="00F8206D"/>
    <w:rsid w:val="00F878BA"/>
    <w:rsid w:val="00FA7575"/>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052B1535"/>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DD862963-977B-4556-A471-6053179BF9E1}">
  <ds:schemaRefs>
    <ds:schemaRef ds:uri="e51de9f9-8f11-4f92-8e40-9c334f3556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71620aa-21a7-4e7e-8a0c-ff181b48d732"/>
    <ds:schemaRef ds:uri="http://www.w3.org/XML/1998/namespace"/>
    <ds:schemaRef ds:uri="http://purl.org/dc/dcmitype/"/>
  </ds:schemaRefs>
</ds:datastoreItem>
</file>

<file path=customXml/itemProps4.xml><?xml version="1.0" encoding="utf-8"?>
<ds:datastoreItem xmlns:ds="http://schemas.openxmlformats.org/officeDocument/2006/customXml" ds:itemID="{FA725519-0EF7-4969-8EF1-E18CFD559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1079</Words>
  <Characters>6933</Characters>
  <Application>Microsoft Office Word</Application>
  <DocSecurity>0</DocSecurity>
  <Lines>90</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in glänzender Verfassung</vt:lpstr>
      <vt:lpstr>Endress+Hauser legt deutlich zu</vt:lpstr>
    </vt:vector>
  </TitlesOfParts>
  <Company>Endress+Hauser</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zeigt sich verlässlich</dc:title>
  <dc:creator>Endress+Hauser</dc:creator>
  <cp:keywords>Pressemitteilung</cp:keywords>
  <cp:lastModifiedBy>Martin Raab</cp:lastModifiedBy>
  <cp:revision>3</cp:revision>
  <cp:lastPrinted>2021-04-27T10:51:00Z</cp:lastPrinted>
  <dcterms:created xsi:type="dcterms:W3CDTF">2022-03-29T12:14:00Z</dcterms:created>
  <dcterms:modified xsi:type="dcterms:W3CDTF">2022-03-29T13:57:00Z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